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47" w:rsidRPr="00FE5547" w:rsidRDefault="00FE5547" w:rsidP="00FE5547">
      <w:pPr>
        <w:rPr>
          <w:rFonts w:ascii="Times New Roman" w:hAnsi="Times New Roman" w:cs="Times New Roman"/>
          <w:b/>
          <w:sz w:val="24"/>
          <w:szCs w:val="24"/>
        </w:rPr>
      </w:pPr>
      <w:r w:rsidRPr="00FE5547">
        <w:rPr>
          <w:rFonts w:ascii="Times New Roman" w:hAnsi="Times New Roman" w:cs="Times New Roman"/>
          <w:b/>
          <w:sz w:val="24"/>
          <w:szCs w:val="24"/>
        </w:rPr>
        <w:t xml:space="preserve">2.2.1 The institution assesses the learning levels of the students and organizes special </w:t>
      </w:r>
      <w:proofErr w:type="spellStart"/>
      <w:r w:rsidRPr="00FE5547">
        <w:rPr>
          <w:rFonts w:ascii="Times New Roman" w:hAnsi="Times New Roman" w:cs="Times New Roman"/>
          <w:b/>
          <w:sz w:val="24"/>
          <w:szCs w:val="24"/>
        </w:rPr>
        <w:t>Programmes</w:t>
      </w:r>
      <w:proofErr w:type="spellEnd"/>
      <w:r w:rsidRPr="00FE5547">
        <w:rPr>
          <w:rFonts w:ascii="Times New Roman" w:hAnsi="Times New Roman" w:cs="Times New Roman"/>
          <w:b/>
          <w:sz w:val="24"/>
          <w:szCs w:val="24"/>
        </w:rPr>
        <w:t xml:space="preserve"> for advanced learners and slow learners</w:t>
      </w:r>
    </w:p>
    <w:p w:rsidR="00313072" w:rsidRPr="00313072" w:rsidRDefault="00313072" w:rsidP="00313072">
      <w:pPr>
        <w:rPr>
          <w:rFonts w:ascii="Times New Roman" w:hAnsi="Times New Roman" w:cs="Times New Roman"/>
          <w:sz w:val="24"/>
          <w:szCs w:val="24"/>
        </w:rPr>
      </w:pPr>
      <w:r>
        <w:rPr>
          <w:rFonts w:ascii="Times New Roman" w:hAnsi="Times New Roman" w:cs="Times New Roman"/>
          <w:sz w:val="24"/>
          <w:szCs w:val="24"/>
        </w:rPr>
        <w:t>The institution</w:t>
      </w:r>
      <w:r w:rsidRPr="00313072">
        <w:rPr>
          <w:rFonts w:ascii="Times New Roman" w:hAnsi="Times New Roman" w:cs="Times New Roman"/>
          <w:sz w:val="24"/>
          <w:szCs w:val="24"/>
        </w:rPr>
        <w:t xml:space="preserve"> examines the learning levels of the students in two ways at the time of t</w:t>
      </w:r>
      <w:r w:rsidR="00531817">
        <w:rPr>
          <w:rFonts w:ascii="Times New Roman" w:hAnsi="Times New Roman" w:cs="Times New Roman"/>
          <w:sz w:val="24"/>
          <w:szCs w:val="24"/>
        </w:rPr>
        <w:t>he commencement of the classes, b</w:t>
      </w:r>
      <w:r w:rsidRPr="00313072">
        <w:rPr>
          <w:rFonts w:ascii="Times New Roman" w:hAnsi="Times New Roman" w:cs="Times New Roman"/>
          <w:sz w:val="24"/>
          <w:szCs w:val="24"/>
        </w:rPr>
        <w:t>ased on the grades received in earlier years and the res</w:t>
      </w:r>
      <w:r w:rsidR="00531817">
        <w:rPr>
          <w:rFonts w:ascii="Times New Roman" w:hAnsi="Times New Roman" w:cs="Times New Roman"/>
          <w:sz w:val="24"/>
          <w:szCs w:val="24"/>
        </w:rPr>
        <w:t>ults of tests taken in College. S</w:t>
      </w:r>
      <w:r w:rsidRPr="00313072">
        <w:rPr>
          <w:rFonts w:ascii="Times New Roman" w:hAnsi="Times New Roman" w:cs="Times New Roman"/>
          <w:sz w:val="24"/>
          <w:szCs w:val="24"/>
        </w:rPr>
        <w:t xml:space="preserve">tudents enrolled in various fields are classified as slow and advanced learners. The goal of this is to set up </w:t>
      </w:r>
      <w:proofErr w:type="spellStart"/>
      <w:r w:rsidRPr="00313072">
        <w:rPr>
          <w:rFonts w:ascii="Times New Roman" w:hAnsi="Times New Roman" w:cs="Times New Roman"/>
          <w:sz w:val="24"/>
          <w:szCs w:val="24"/>
        </w:rPr>
        <w:t>specialised</w:t>
      </w:r>
      <w:proofErr w:type="spellEnd"/>
      <w:r w:rsidRPr="00313072">
        <w:rPr>
          <w:rFonts w:ascii="Times New Roman" w:hAnsi="Times New Roman" w:cs="Times New Roman"/>
          <w:sz w:val="24"/>
          <w:szCs w:val="24"/>
        </w:rPr>
        <w:t xml:space="preserve"> coaching or tutorial sessions for slow learners. For advanced learners, each department will take the appropriate steps to mould for their advantages.</w:t>
      </w:r>
    </w:p>
    <w:p w:rsidR="00531817" w:rsidRDefault="00313072" w:rsidP="00313072">
      <w:pPr>
        <w:rPr>
          <w:rFonts w:ascii="Times New Roman" w:hAnsi="Times New Roman" w:cs="Times New Roman"/>
          <w:sz w:val="24"/>
          <w:szCs w:val="24"/>
        </w:rPr>
      </w:pPr>
      <w:r w:rsidRPr="00313072">
        <w:rPr>
          <w:rFonts w:ascii="Times New Roman" w:hAnsi="Times New Roman" w:cs="Times New Roman"/>
          <w:sz w:val="24"/>
          <w:szCs w:val="24"/>
        </w:rPr>
        <w:t>Faculty members and various Committees examine students' academic progress on a regular basis and offer advice on how to raise their performance to ensure academic advancement. Sessions are also incorporated to promote a positive outlook and a sense of competition. This procedure serves as a foundation for tracking the future development of the</w:t>
      </w:r>
      <w:r w:rsidR="00531817">
        <w:rPr>
          <w:rFonts w:ascii="Times New Roman" w:hAnsi="Times New Roman" w:cs="Times New Roman"/>
          <w:sz w:val="24"/>
          <w:szCs w:val="24"/>
        </w:rPr>
        <w:t xml:space="preserve"> students.</w:t>
      </w:r>
    </w:p>
    <w:p w:rsidR="00FE5547" w:rsidRPr="00FE5547" w:rsidRDefault="00FE5547" w:rsidP="00313072">
      <w:pPr>
        <w:rPr>
          <w:rFonts w:ascii="Times New Roman" w:hAnsi="Times New Roman" w:cs="Times New Roman"/>
          <w:b/>
          <w:sz w:val="24"/>
          <w:szCs w:val="24"/>
        </w:rPr>
      </w:pPr>
      <w:r w:rsidRPr="00FE5547">
        <w:rPr>
          <w:rFonts w:ascii="Times New Roman" w:hAnsi="Times New Roman" w:cs="Times New Roman"/>
          <w:b/>
          <w:sz w:val="24"/>
          <w:szCs w:val="24"/>
        </w:rPr>
        <w:t xml:space="preserve"> Strategies adopted for slow learners</w:t>
      </w:r>
    </w:p>
    <w:p w:rsidR="00531817" w:rsidRPr="00531817" w:rsidRDefault="00FE5547" w:rsidP="00531817">
      <w:pPr>
        <w:rPr>
          <w:rFonts w:ascii="Times New Roman" w:hAnsi="Times New Roman" w:cs="Times New Roman"/>
          <w:sz w:val="24"/>
          <w:szCs w:val="24"/>
        </w:rPr>
      </w:pPr>
      <w:r w:rsidRPr="00FE5547">
        <w:rPr>
          <w:rFonts w:ascii="Times New Roman" w:hAnsi="Times New Roman" w:cs="Times New Roman"/>
          <w:sz w:val="24"/>
          <w:szCs w:val="24"/>
        </w:rPr>
        <w:t xml:space="preserve"> </w:t>
      </w:r>
      <w:r w:rsidR="00531817" w:rsidRPr="00531817">
        <w:rPr>
          <w:rFonts w:ascii="Times New Roman" w:hAnsi="Times New Roman" w:cs="Times New Roman"/>
          <w:sz w:val="24"/>
          <w:szCs w:val="24"/>
        </w:rPr>
        <w:t>1. The remedial classes</w:t>
      </w:r>
      <w:r w:rsidR="00531817">
        <w:rPr>
          <w:rFonts w:ascii="Times New Roman" w:hAnsi="Times New Roman" w:cs="Times New Roman"/>
          <w:sz w:val="24"/>
          <w:szCs w:val="24"/>
        </w:rPr>
        <w:t xml:space="preserve"> will be </w:t>
      </w:r>
      <w:proofErr w:type="gramStart"/>
      <w:r w:rsidR="00531817">
        <w:rPr>
          <w:rFonts w:ascii="Times New Roman" w:hAnsi="Times New Roman" w:cs="Times New Roman"/>
          <w:sz w:val="24"/>
          <w:szCs w:val="24"/>
        </w:rPr>
        <w:t xml:space="preserve">conducted </w:t>
      </w:r>
      <w:r w:rsidR="00531817" w:rsidRPr="00531817">
        <w:rPr>
          <w:rFonts w:ascii="Times New Roman" w:hAnsi="Times New Roman" w:cs="Times New Roman"/>
          <w:sz w:val="24"/>
          <w:szCs w:val="24"/>
        </w:rPr>
        <w:t xml:space="preserve"> to</w:t>
      </w:r>
      <w:proofErr w:type="gramEnd"/>
      <w:r w:rsidR="00531817" w:rsidRPr="00531817">
        <w:rPr>
          <w:rFonts w:ascii="Times New Roman" w:hAnsi="Times New Roman" w:cs="Times New Roman"/>
          <w:sz w:val="24"/>
          <w:szCs w:val="24"/>
        </w:rPr>
        <w:t xml:space="preserve"> raise the academic performance of slow learners, absentees, and students who take part in extracurricular activities like sports. By engaging in this technique, struggling students can increase their topic knowledge and catch up to their peers.</w:t>
      </w:r>
    </w:p>
    <w:p w:rsidR="00531817" w:rsidRP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2. The tutor, mentor, and counseling cell provide academic and personal counseling to the slow learners.</w:t>
      </w:r>
    </w:p>
    <w:p w:rsidR="00531817" w:rsidRP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3. Delivery of straightforward and conventional cour</w:t>
      </w:r>
      <w:r>
        <w:rPr>
          <w:rFonts w:ascii="Times New Roman" w:hAnsi="Times New Roman" w:cs="Times New Roman"/>
          <w:sz w:val="24"/>
          <w:szCs w:val="24"/>
        </w:rPr>
        <w:t>se materials and lecture notes.</w:t>
      </w:r>
    </w:p>
    <w:p w:rsid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4. The parents of sluggish learners will also have concerns about the notification.</w:t>
      </w:r>
    </w:p>
    <w:p w:rsidR="00FE5547" w:rsidRPr="00FE5547" w:rsidRDefault="00FE5547" w:rsidP="00531817">
      <w:pPr>
        <w:rPr>
          <w:rFonts w:ascii="Times New Roman" w:hAnsi="Times New Roman" w:cs="Times New Roman"/>
          <w:b/>
          <w:sz w:val="24"/>
          <w:szCs w:val="24"/>
        </w:rPr>
      </w:pPr>
      <w:r w:rsidRPr="00FE5547">
        <w:rPr>
          <w:rFonts w:ascii="Times New Roman" w:hAnsi="Times New Roman" w:cs="Times New Roman"/>
          <w:b/>
          <w:sz w:val="24"/>
          <w:szCs w:val="24"/>
        </w:rPr>
        <w:t>Strategies for the advanced learners</w:t>
      </w:r>
    </w:p>
    <w:p w:rsidR="00531817" w:rsidRP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1. Provide more reading and research materials.</w:t>
      </w:r>
    </w:p>
    <w:p w:rsidR="00531817" w:rsidRP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2. Assignments and student seminars on current issues to help them get a job.</w:t>
      </w:r>
    </w:p>
    <w:p w:rsidR="00531817" w:rsidRP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3. Inter-college fest participation is encouraged among students</w:t>
      </w:r>
    </w:p>
    <w:p w:rsidR="00531817" w:rsidRP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 xml:space="preserve">4. The learners have the </w:t>
      </w:r>
      <w:proofErr w:type="spellStart"/>
      <w:r w:rsidRPr="00531817">
        <w:rPr>
          <w:rFonts w:ascii="Times New Roman" w:hAnsi="Times New Roman" w:cs="Times New Roman"/>
          <w:sz w:val="24"/>
          <w:szCs w:val="24"/>
        </w:rPr>
        <w:t>honour</w:t>
      </w:r>
      <w:proofErr w:type="spellEnd"/>
      <w:r w:rsidRPr="00531817">
        <w:rPr>
          <w:rFonts w:ascii="Times New Roman" w:hAnsi="Times New Roman" w:cs="Times New Roman"/>
          <w:sz w:val="24"/>
          <w:szCs w:val="24"/>
        </w:rPr>
        <w:t xml:space="preserve"> of being chosen to join IQSC.</w:t>
      </w:r>
    </w:p>
    <w:p w:rsidR="00531817" w:rsidRDefault="00531817" w:rsidP="00531817">
      <w:pPr>
        <w:rPr>
          <w:rFonts w:ascii="Times New Roman" w:hAnsi="Times New Roman" w:cs="Times New Roman"/>
          <w:sz w:val="24"/>
          <w:szCs w:val="24"/>
        </w:rPr>
      </w:pPr>
      <w:r w:rsidRPr="00531817">
        <w:rPr>
          <w:rFonts w:ascii="Times New Roman" w:hAnsi="Times New Roman" w:cs="Times New Roman"/>
          <w:sz w:val="24"/>
          <w:szCs w:val="24"/>
        </w:rPr>
        <w:t>5. Students with talent are encouraged to take part in extracurricular activities, exhibitions, and cultural competitions.</w:t>
      </w:r>
    </w:p>
    <w:p w:rsidR="00FE5547" w:rsidRPr="00FE5547" w:rsidRDefault="00FE5547" w:rsidP="00531817">
      <w:pPr>
        <w:rPr>
          <w:rFonts w:ascii="Times New Roman" w:hAnsi="Times New Roman" w:cs="Times New Roman"/>
          <w:sz w:val="24"/>
          <w:szCs w:val="24"/>
        </w:rPr>
      </w:pPr>
      <w:r w:rsidRPr="00FE5547">
        <w:rPr>
          <w:rFonts w:ascii="Times New Roman" w:hAnsi="Times New Roman" w:cs="Times New Roman"/>
          <w:sz w:val="24"/>
          <w:szCs w:val="24"/>
        </w:rPr>
        <w:t>6.</w:t>
      </w:r>
      <w:r w:rsidR="00531817">
        <w:rPr>
          <w:rFonts w:ascii="Times New Roman" w:hAnsi="Times New Roman" w:cs="Times New Roman"/>
          <w:sz w:val="24"/>
          <w:szCs w:val="24"/>
        </w:rPr>
        <w:t xml:space="preserve"> </w:t>
      </w:r>
      <w:r w:rsidRPr="00FE5547">
        <w:rPr>
          <w:rFonts w:ascii="Times New Roman" w:hAnsi="Times New Roman" w:cs="Times New Roman"/>
          <w:sz w:val="24"/>
          <w:szCs w:val="24"/>
        </w:rPr>
        <w:t>The students are given opportunity for being student faculty</w:t>
      </w:r>
    </w:p>
    <w:p w:rsidR="00FE5547" w:rsidRPr="00FE5547" w:rsidRDefault="00FE5547" w:rsidP="00FE5547">
      <w:pPr>
        <w:rPr>
          <w:rFonts w:ascii="Times New Roman" w:hAnsi="Times New Roman" w:cs="Times New Roman"/>
          <w:sz w:val="24"/>
          <w:szCs w:val="24"/>
        </w:rPr>
      </w:pPr>
      <w:r w:rsidRPr="00FE5547">
        <w:rPr>
          <w:rFonts w:ascii="Times New Roman" w:hAnsi="Times New Roman" w:cs="Times New Roman"/>
          <w:sz w:val="24"/>
          <w:szCs w:val="24"/>
        </w:rPr>
        <w:t>7.</w:t>
      </w:r>
      <w:r w:rsidR="00531817">
        <w:rPr>
          <w:rFonts w:ascii="Times New Roman" w:hAnsi="Times New Roman" w:cs="Times New Roman"/>
          <w:sz w:val="24"/>
          <w:szCs w:val="24"/>
        </w:rPr>
        <w:t xml:space="preserve"> </w:t>
      </w:r>
      <w:r w:rsidRPr="00FE5547">
        <w:rPr>
          <w:rFonts w:ascii="Times New Roman" w:hAnsi="Times New Roman" w:cs="Times New Roman"/>
          <w:sz w:val="24"/>
          <w:szCs w:val="24"/>
        </w:rPr>
        <w:t>Excellent Achievers are being felicitated during the annual day</w:t>
      </w:r>
    </w:p>
    <w:p w:rsidR="006E2757" w:rsidRPr="00FE5547" w:rsidRDefault="006E2757">
      <w:pPr>
        <w:rPr>
          <w:sz w:val="24"/>
          <w:szCs w:val="24"/>
        </w:rPr>
      </w:pPr>
    </w:p>
    <w:sectPr w:rsidR="006E2757" w:rsidRPr="00FE5547" w:rsidSect="006E27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E5547"/>
    <w:rsid w:val="00313072"/>
    <w:rsid w:val="00531817"/>
    <w:rsid w:val="006E2757"/>
    <w:rsid w:val="00827D04"/>
    <w:rsid w:val="00FE5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3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BBH</dc:creator>
  <cp:keywords/>
  <dc:description/>
  <cp:lastModifiedBy>pc</cp:lastModifiedBy>
  <cp:revision>4</cp:revision>
  <dcterms:created xsi:type="dcterms:W3CDTF">2023-02-11T06:14:00Z</dcterms:created>
  <dcterms:modified xsi:type="dcterms:W3CDTF">2023-03-28T06:08:00Z</dcterms:modified>
</cp:coreProperties>
</file>